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AE" w:rsidRPr="00675CCE" w:rsidRDefault="00CE03AE" w:rsidP="00CE03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17EE4101-POWER SYSTEM ANALYSIS</w:t>
      </w:r>
      <w:r w:rsidRPr="00675C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E03AE" w:rsidRPr="00E13264" w:rsidRDefault="00CE03AE" w:rsidP="00CE03A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13264">
        <w:rPr>
          <w:rFonts w:ascii="Times New Roman" w:hAnsi="Times New Roman" w:cs="Times New Roman"/>
          <w:b/>
        </w:rPr>
        <w:t>(EEE)</w:t>
      </w:r>
    </w:p>
    <w:tbl>
      <w:tblPr>
        <w:tblW w:w="9630" w:type="dxa"/>
        <w:tblInd w:w="108" w:type="dxa"/>
        <w:tblLayout w:type="fixed"/>
        <w:tblLook w:val="0000"/>
      </w:tblPr>
      <w:tblGrid>
        <w:gridCol w:w="2250"/>
        <w:gridCol w:w="2990"/>
        <w:gridCol w:w="3119"/>
        <w:gridCol w:w="1271"/>
      </w:tblGrid>
      <w:tr w:rsidR="00CE03AE" w:rsidRPr="00B0765C" w:rsidTr="00987AF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03AE" w:rsidRPr="00B0765C" w:rsidTr="00987AF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</w:t>
            </w:r>
            <w:r w:rsidRPr="00B0765C">
              <w:rPr>
                <w:rFonts w:ascii="Times New Roman" w:hAnsi="Times New Roman" w:cs="Times New Roman"/>
              </w:rPr>
              <w:t>-0</w:t>
            </w:r>
          </w:p>
        </w:tc>
      </w:tr>
      <w:tr w:rsidR="00CE03AE" w:rsidRPr="00B0765C" w:rsidTr="00987AF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Basics of Power Systems, Circuits &amp; Networks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CE03AE" w:rsidRPr="00B0765C" w:rsidRDefault="00CE03AE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CE03AE" w:rsidRPr="00B0765C" w:rsidRDefault="00CE03AE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40</w:t>
            </w:r>
          </w:p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60</w:t>
            </w:r>
          </w:p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E03AE" w:rsidRPr="00B0765C" w:rsidRDefault="00CE03AE" w:rsidP="00CE03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592" w:type="dxa"/>
        <w:tblInd w:w="108" w:type="dxa"/>
        <w:tblLayout w:type="fixed"/>
        <w:tblLook w:val="0000"/>
      </w:tblPr>
      <w:tblGrid>
        <w:gridCol w:w="2250"/>
        <w:gridCol w:w="810"/>
        <w:gridCol w:w="6532"/>
      </w:tblGrid>
      <w:tr w:rsidR="00CE03AE" w:rsidRPr="00B0765C" w:rsidTr="00987AF5">
        <w:trPr>
          <w:trHeight w:val="233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03AE" w:rsidRPr="00B0765C" w:rsidRDefault="00CE03AE" w:rsidP="00987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CE03AE" w:rsidRPr="00B0765C" w:rsidTr="00987AF5">
        <w:trPr>
          <w:trHeight w:val="547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 xml:space="preserve">1. Learn the steady-state analysis for a balanced three-phase power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03AE" w:rsidRPr="0093678F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gramEnd"/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3AE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2. Lear modeling of the networks in terms of 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mmetrical components </w:t>
            </w:r>
          </w:p>
          <w:p w:rsidR="00CE03AE" w:rsidRPr="0093678F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sequence network.</w:t>
            </w:r>
          </w:p>
          <w:p w:rsidR="00CE03AE" w:rsidRPr="0093678F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3. Learn the functioning of a synchronous machine and its representation.</w:t>
            </w:r>
          </w:p>
          <w:p w:rsidR="00CE03AE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4. Learn multi-node power systems using an admitt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ance matrix or </w:t>
            </w:r>
          </w:p>
          <w:p w:rsidR="00CE03AE" w:rsidRPr="0093678F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impedance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matrix representation.</w:t>
            </w:r>
          </w:p>
          <w:p w:rsidR="00CE03AE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 xml:space="preserve">5.Learn the solution of the power flow problem and  power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AE" w:rsidRPr="0093678F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stability</w:t>
            </w:r>
          </w:p>
          <w:p w:rsidR="00CE03AE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 xml:space="preserve">6. Learn the different numerical integration methods and factors </w:t>
            </w:r>
          </w:p>
          <w:p w:rsidR="00CE03AE" w:rsidRPr="0093678F" w:rsidRDefault="00CE03AE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influencing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stability.</w:t>
            </w:r>
          </w:p>
        </w:tc>
      </w:tr>
      <w:tr w:rsidR="00CE03AE" w:rsidRPr="00B0765C" w:rsidTr="00987AF5">
        <w:trPr>
          <w:cantSplit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CE03AE" w:rsidRPr="00B0765C" w:rsidTr="00987AF5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78F">
              <w:rPr>
                <w:rFonts w:ascii="Times New Roman" w:hAnsi="Times New Roman"/>
                <w:sz w:val="24"/>
                <w:szCs w:val="24"/>
              </w:rPr>
              <w:t>Analyze a network under symmetrical faults condition </w:t>
            </w:r>
          </w:p>
        </w:tc>
      </w:tr>
      <w:tr w:rsidR="00CE03AE" w:rsidRPr="00B0765C" w:rsidTr="00987AF5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78F">
              <w:rPr>
                <w:rFonts w:ascii="Times New Roman" w:hAnsi="Times New Roman"/>
                <w:sz w:val="24"/>
                <w:szCs w:val="24"/>
              </w:rPr>
              <w:t>Model the networks in terms of symmetrical components and sequence networks.</w:t>
            </w:r>
          </w:p>
        </w:tc>
      </w:tr>
      <w:tr w:rsidR="00CE03AE" w:rsidRPr="00B0765C" w:rsidTr="00987AF5">
        <w:trPr>
          <w:cantSplit/>
          <w:trHeight w:val="548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78F">
              <w:rPr>
                <w:rFonts w:ascii="Times New Roman" w:hAnsi="Times New Roman"/>
                <w:sz w:val="24"/>
                <w:szCs w:val="24"/>
              </w:rPr>
              <w:t>Analyze various types of short circuit faults and calculate the fault currents and voltages in power system.</w:t>
            </w:r>
          </w:p>
        </w:tc>
      </w:tr>
      <w:tr w:rsidR="00CE03AE" w:rsidRPr="00B0765C" w:rsidTr="00987AF5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rFonts w:eastAsia="Calibri" w:cs="Calibri"/>
                <w:color w:val="000000"/>
              </w:rPr>
            </w:pPr>
            <w:r w:rsidRPr="0093678F">
              <w:rPr>
                <w:rFonts w:eastAsia="Calibri" w:cs="Calibri"/>
                <w:color w:val="000000"/>
              </w:rPr>
              <w:t>Explain different methods of power flow solutions.</w:t>
            </w:r>
          </w:p>
        </w:tc>
      </w:tr>
      <w:tr w:rsidR="00CE03AE" w:rsidRPr="00B0765C" w:rsidTr="00987AF5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/>
              <w:jc w:val="both"/>
              <w:rPr>
                <w:sz w:val="24"/>
                <w:szCs w:val="24"/>
              </w:rPr>
            </w:pPr>
            <w:r w:rsidRPr="0093678F">
              <w:rPr>
                <w:rFonts w:ascii="Times New Roman" w:hAnsi="Times New Roman"/>
                <w:sz w:val="24"/>
                <w:szCs w:val="24"/>
              </w:rPr>
              <w:t>Solve optimal power flow problem using different methods of power flow solutions.</w:t>
            </w:r>
          </w:p>
        </w:tc>
      </w:tr>
      <w:tr w:rsidR="00CE03AE" w:rsidRPr="00B0765C" w:rsidTr="00987AF5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93678F" w:rsidRDefault="00CE03AE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78F">
              <w:rPr>
                <w:rFonts w:ascii="Times New Roman" w:hAnsi="Times New Roman"/>
                <w:sz w:val="24"/>
                <w:szCs w:val="24"/>
              </w:rPr>
              <w:t>Demonstrate different numerical integration methods and factors influencing stability.</w:t>
            </w:r>
          </w:p>
        </w:tc>
      </w:tr>
      <w:tr w:rsidR="00CE03AE" w:rsidRPr="00B0765C" w:rsidTr="00987AF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E03AE" w:rsidRPr="00B0765C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</w:rPr>
              <w:t>Course Content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AE" w:rsidRPr="0093678F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Symmetrical fault analysis: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transients on transmission line, s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hort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ircuit of a synchronous machine, 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on no load-short circuit of a loaded synchronous machin</w:t>
            </w:r>
            <w:r>
              <w:rPr>
                <w:rFonts w:ascii="Times New Roman" w:hAnsi="Times New Roman"/>
                <w:sz w:val="24"/>
                <w:szCs w:val="24"/>
              </w:rPr>
              <w:t>e-selection of circuit breakers, a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lgorit</w:t>
            </w:r>
            <w:r>
              <w:rPr>
                <w:rFonts w:ascii="Times New Roman" w:hAnsi="Times New Roman"/>
                <w:sz w:val="24"/>
                <w:szCs w:val="24"/>
              </w:rPr>
              <w:t>hm for short circuit studies-Z b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us formulation.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3AE" w:rsidRPr="0093678F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Symmetrical components: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symmetrical component transformation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phase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hift in star-delta transformers, 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sequence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mpedances of transmission lines, 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sequence impedance and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equence network of power system, 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synchronous machine, transmission line and transformers-construction of sequence network of a power system.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AE" w:rsidRPr="0093678F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Unsymmetrical fault analysis: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s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ym</w:t>
            </w:r>
            <w:r>
              <w:rPr>
                <w:rFonts w:ascii="Times New Roman" w:hAnsi="Times New Roman"/>
                <w:sz w:val="24"/>
                <w:szCs w:val="24"/>
              </w:rPr>
              <w:t>metrical component analysis of u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nsymmetrical faults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ingle-line-to-ground (LG) fault, 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line-to-line (LL) fault</w:t>
            </w:r>
            <w:r>
              <w:rPr>
                <w:rFonts w:ascii="Times New Roman" w:hAnsi="Times New Roman"/>
                <w:sz w:val="24"/>
                <w:szCs w:val="24"/>
              </w:rPr>
              <w:t>, d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ouble line-to-ground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(LLG) fault, o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pen conductor faults</w:t>
            </w:r>
            <w:r>
              <w:rPr>
                <w:rFonts w:ascii="Times New Roman" w:hAnsi="Times New Roman"/>
                <w:sz w:val="24"/>
                <w:szCs w:val="24"/>
              </w:rPr>
              <w:t>, b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us impedance matrix method for analysis of unsymmetrical shunt faults.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AE" w:rsidRPr="0093678F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Power flow Studies-I</w:t>
            </w: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Necessity of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ower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f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s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tudies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d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ata for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ower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f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studies,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derivation of static load flow equations, l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oad flow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solutions using gauss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seidel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method, acceleration f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actor,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l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oad flow solut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ion with and without PV buses, algorithm and f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lowchart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umerical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load flow solution for s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imple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ower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systems (max. 3-buses),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d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etermination of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bus voltages, injected a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ctive and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r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eacti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ve powers (sample one iteration only) and finding line flows/losses for the given bus v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oltages.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03AE" w:rsidRPr="0093678F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Power flow studies-II</w:t>
            </w: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Newton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Raphson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method in rectangular and polar co-ordinates form, power flow s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olution with &amp; w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ithout PV buses- derivation of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aco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bian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elements, algorithm and flow chart,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decoupled and f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ast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d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ecoupled methods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omparison of different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ower flow methods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proofErr w:type="gramEnd"/>
            <w:r w:rsidRPr="009367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load flow.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AE" w:rsidRPr="0093678F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CE03AE" w:rsidRPr="0093678F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8F">
              <w:rPr>
                <w:rFonts w:ascii="Times New Roman" w:hAnsi="Times New Roman"/>
                <w:b/>
                <w:sz w:val="24"/>
                <w:szCs w:val="24"/>
              </w:rPr>
              <w:t>Power system stability: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d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namics of a synchronous machine, p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ower angle equation</w:t>
            </w:r>
            <w:r>
              <w:rPr>
                <w:rFonts w:ascii="Times New Roman" w:hAnsi="Times New Roman"/>
                <w:sz w:val="24"/>
                <w:szCs w:val="24"/>
              </w:rPr>
              <w:t>, n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ode eliminatio</w:t>
            </w:r>
            <w:r>
              <w:rPr>
                <w:rFonts w:ascii="Times New Roman" w:hAnsi="Times New Roman"/>
                <w:sz w:val="24"/>
                <w:szCs w:val="24"/>
              </w:rPr>
              <w:t>n techniques, simple systems, steady state stability, transient stability, equal area criterion, n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umerical solution of swing equation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some factors affecting transient stability, </w:t>
            </w:r>
            <w:r w:rsidRPr="0093678F">
              <w:rPr>
                <w:rFonts w:ascii="Times New Roman" w:hAnsi="Times New Roman"/>
                <w:sz w:val="24"/>
                <w:szCs w:val="24"/>
              </w:rPr>
              <w:t>small signal stability analysis.</w:t>
            </w:r>
          </w:p>
        </w:tc>
      </w:tr>
      <w:tr w:rsidR="00CE03AE" w:rsidRPr="00B0765C" w:rsidTr="00987AF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B0765C" w:rsidRDefault="00CE03AE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E03AE" w:rsidRPr="00B0765C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books </w:t>
            </w:r>
          </w:p>
          <w:p w:rsidR="00CE03AE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</w:p>
          <w:p w:rsidR="00CE03AE" w:rsidRPr="00B0765C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</w:t>
            </w: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8370EE" w:rsidRDefault="00CE03AE" w:rsidP="00987AF5">
            <w:pPr>
              <w:shd w:val="clear" w:color="auto" w:fill="FFFFFF"/>
              <w:spacing w:after="0" w:line="344" w:lineRule="atLeast"/>
              <w:rPr>
                <w:rFonts w:ascii="Times New Roman" w:hAnsi="Times New Roman"/>
                <w:sz w:val="24"/>
                <w:szCs w:val="24"/>
              </w:rPr>
            </w:pPr>
            <w:r w:rsidRPr="008370EE">
              <w:rPr>
                <w:rFonts w:ascii="Times New Roman" w:hAnsi="Times New Roman"/>
                <w:b/>
                <w:bCs/>
                <w:sz w:val="24"/>
                <w:szCs w:val="24"/>
              </w:rPr>
              <w:t>Text books: </w:t>
            </w:r>
          </w:p>
          <w:p w:rsidR="00CE03AE" w:rsidRPr="008370EE" w:rsidRDefault="00CE03AE" w:rsidP="00CE03AE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EE">
              <w:rPr>
                <w:rFonts w:ascii="Times New Roman" w:hAnsi="Times New Roman"/>
                <w:sz w:val="24"/>
                <w:szCs w:val="24"/>
              </w:rPr>
              <w:t>“Modern power system analysis”, by D.</w:t>
            </w:r>
            <w:r>
              <w:rPr>
                <w:rFonts w:ascii="Times New Roman" w:hAnsi="Times New Roman"/>
                <w:sz w:val="24"/>
                <w:szCs w:val="24"/>
              </w:rPr>
              <w:t>P Kothari and I J   Nagarath.TMH,</w:t>
            </w:r>
            <w:r w:rsidRPr="008370E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8370E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8370EE">
              <w:rPr>
                <w:rFonts w:ascii="Times New Roman" w:hAnsi="Times New Roman"/>
                <w:sz w:val="24"/>
                <w:szCs w:val="24"/>
              </w:rPr>
              <w:t>dition.</w:t>
            </w:r>
          </w:p>
          <w:p w:rsidR="00CE03AE" w:rsidRPr="008370EE" w:rsidRDefault="00CE03AE" w:rsidP="00CE03AE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“Power system analysis and d</w:t>
            </w:r>
            <w:r w:rsidRPr="008370EE">
              <w:rPr>
                <w:rFonts w:ascii="Times New Roman" w:hAnsi="Times New Roman"/>
                <w:sz w:val="24"/>
                <w:szCs w:val="24"/>
              </w:rPr>
              <w:t xml:space="preserve">esign”, by </w:t>
            </w:r>
            <w:proofErr w:type="spellStart"/>
            <w:r w:rsidRPr="008370EE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.R.Gupta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Wheelers publishing, 6</w:t>
            </w:r>
            <w:r w:rsidRPr="008370E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8370EE">
              <w:rPr>
                <w:rFonts w:ascii="Times New Roman" w:hAnsi="Times New Roman"/>
                <w:sz w:val="24"/>
                <w:szCs w:val="24"/>
              </w:rPr>
              <w:t>dition.</w:t>
            </w:r>
          </w:p>
          <w:p w:rsidR="00CE03AE" w:rsidRPr="008370EE" w:rsidRDefault="00CE03AE" w:rsidP="00987AF5">
            <w:pPr>
              <w:shd w:val="clear" w:color="auto" w:fill="FFFFFF"/>
              <w:spacing w:after="0" w:line="34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8370EE">
              <w:rPr>
                <w:rFonts w:ascii="Times New Roman" w:hAnsi="Times New Roman"/>
                <w:b/>
                <w:bCs/>
                <w:sz w:val="24"/>
                <w:szCs w:val="24"/>
              </w:rPr>
              <w:t>eference books: </w:t>
            </w:r>
          </w:p>
          <w:p w:rsidR="00CE03AE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“Elements of power system a</w:t>
            </w:r>
            <w:r w:rsidRPr="008370EE">
              <w:rPr>
                <w:rFonts w:ascii="Times New Roman" w:hAnsi="Times New Roman"/>
                <w:sz w:val="24"/>
                <w:szCs w:val="24"/>
              </w:rPr>
              <w:t xml:space="preserve">nalysis”, by John J. Grainger and William </w:t>
            </w:r>
          </w:p>
          <w:p w:rsidR="00CE03AE" w:rsidRPr="008370EE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8370EE">
              <w:rPr>
                <w:rFonts w:ascii="Times New Roman" w:hAnsi="Times New Roman"/>
                <w:sz w:val="24"/>
                <w:szCs w:val="24"/>
              </w:rPr>
              <w:t>D.Stevenson</w:t>
            </w:r>
            <w:proofErr w:type="spellEnd"/>
            <w:r w:rsidRPr="008370E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8370EE">
              <w:rPr>
                <w:rFonts w:ascii="Times New Roman" w:hAnsi="Times New Roman"/>
                <w:sz w:val="24"/>
                <w:szCs w:val="24"/>
              </w:rPr>
              <w:t>Jr</w:t>
            </w:r>
            <w:proofErr w:type="spellEnd"/>
            <w:proofErr w:type="gramEnd"/>
            <w:r w:rsidRPr="008370EE">
              <w:rPr>
                <w:rFonts w:ascii="Times New Roman" w:hAnsi="Times New Roman"/>
                <w:sz w:val="24"/>
                <w:szCs w:val="24"/>
              </w:rPr>
              <w:t xml:space="preserve"> TMH.</w:t>
            </w:r>
          </w:p>
          <w:p w:rsidR="00CE03AE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EE">
              <w:rPr>
                <w:rFonts w:ascii="Times New Roman" w:hAnsi="Times New Roman"/>
                <w:sz w:val="24"/>
                <w:szCs w:val="24"/>
              </w:rPr>
              <w:t xml:space="preserve">2. “Electrical power system”, by </w:t>
            </w:r>
            <w:proofErr w:type="spellStart"/>
            <w:r w:rsidRPr="008370EE">
              <w:rPr>
                <w:rFonts w:ascii="Times New Roman" w:hAnsi="Times New Roman"/>
                <w:sz w:val="24"/>
                <w:szCs w:val="24"/>
              </w:rPr>
              <w:t>C.L.Wadhwa</w:t>
            </w:r>
            <w:proofErr w:type="spellEnd"/>
            <w:r w:rsidRPr="008370EE">
              <w:rPr>
                <w:rFonts w:ascii="Times New Roman" w:hAnsi="Times New Roman"/>
                <w:sz w:val="24"/>
                <w:szCs w:val="24"/>
              </w:rPr>
              <w:t xml:space="preserve">  New Age publications, </w:t>
            </w:r>
          </w:p>
          <w:p w:rsidR="00CE03AE" w:rsidRPr="008370EE" w:rsidRDefault="00CE03AE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370EE">
              <w:rPr>
                <w:rFonts w:ascii="Times New Roman" w:hAnsi="Times New Roman"/>
                <w:sz w:val="24"/>
                <w:szCs w:val="24"/>
              </w:rPr>
              <w:t>6</w:t>
            </w:r>
            <w:r w:rsidRPr="008370E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8370EE">
              <w:rPr>
                <w:rFonts w:ascii="Times New Roman" w:hAnsi="Times New Roman"/>
                <w:sz w:val="24"/>
                <w:szCs w:val="24"/>
              </w:rPr>
              <w:t>dition.</w:t>
            </w:r>
          </w:p>
          <w:p w:rsidR="00CE03AE" w:rsidRPr="008370EE" w:rsidRDefault="00CE03AE" w:rsidP="00987AF5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AE" w:rsidRPr="00B0765C" w:rsidTr="00987AF5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AE" w:rsidRPr="007D3CD4" w:rsidRDefault="00CE03AE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E03AE" w:rsidRPr="007D3CD4" w:rsidRDefault="00CE03AE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7D3CD4">
              <w:rPr>
                <w:rFonts w:ascii="Times New Roman" w:hAnsi="Times New Roman" w:cs="Times New Roman"/>
                <w:b/>
                <w:sz w:val="24"/>
                <w:szCs w:val="24"/>
              </w:rPr>
              <w:t>-Resources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AE" w:rsidRPr="008370E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0EE">
              <w:rPr>
                <w:rFonts w:ascii="Times New Roman" w:hAnsi="Times New Roman" w:cs="Times New Roman"/>
                <w:sz w:val="24"/>
                <w:szCs w:val="24"/>
              </w:rPr>
              <w:t>http://nptel.ac.in/courses</w:t>
            </w:r>
          </w:p>
          <w:p w:rsidR="00CE03AE" w:rsidRPr="008370E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0EE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CE03AE" w:rsidRPr="008370EE" w:rsidRDefault="00CE03AE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370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6F59"/>
    <w:multiLevelType w:val="hybridMultilevel"/>
    <w:tmpl w:val="E4A42A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E03AE"/>
    <w:rsid w:val="00487076"/>
    <w:rsid w:val="00CE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AE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E03AE"/>
    <w:rPr>
      <w:u w:val="single"/>
    </w:rPr>
  </w:style>
  <w:style w:type="paragraph" w:styleId="NormalWeb">
    <w:name w:val="Normal (Web)"/>
    <w:basedOn w:val="Normal"/>
    <w:uiPriority w:val="99"/>
    <w:unhideWhenUsed/>
    <w:rsid w:val="00CE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eevideolectures.com/university/ii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2019-06-24T08:18:00Z</dcterms:created>
  <dcterms:modified xsi:type="dcterms:W3CDTF">2019-06-24T08:18:00Z</dcterms:modified>
</cp:coreProperties>
</file>